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197B6" w14:textId="1700BB82" w:rsidR="00BF5316" w:rsidRPr="00BF5316" w:rsidRDefault="00BF5316" w:rsidP="00BF5316">
      <w:pPr>
        <w:pStyle w:val="Title"/>
        <w:pBdr>
          <w:top w:val="single" w:sz="4" w:space="0" w:color="auto"/>
        </w:pBdr>
      </w:pPr>
      <w:r w:rsidRPr="00BF5316">
        <w:t>CORPORATE HEALTH &amp; SAFETY - schools – stress managemen</w:t>
      </w:r>
      <w:r>
        <w:t>t</w:t>
      </w:r>
    </w:p>
    <w:p w14:paraId="26C1E6C3" w14:textId="199612E6" w:rsidR="007B1608" w:rsidRDefault="007B1608" w:rsidP="00357ABF">
      <w:pPr>
        <w:rPr>
          <w:b/>
        </w:rPr>
      </w:pPr>
    </w:p>
    <w:p w14:paraId="24B7FD14" w14:textId="29BC8DB3" w:rsidR="00D4491D" w:rsidRDefault="00D4491D" w:rsidP="00357ABF">
      <w:pPr>
        <w:rPr>
          <w:b/>
        </w:rPr>
      </w:pPr>
      <w:bookmarkStart w:id="0" w:name="_GoBack"/>
      <w:r>
        <w:rPr>
          <w:rFonts w:ascii="Franklin Gothic Book" w:eastAsia="MS Mincho" w:hAnsi="Franklin Gothic Book" w:cs="Times New Roman"/>
          <w:noProof/>
          <w:sz w:val="20"/>
          <w:lang w:val="en-IN" w:eastAsia="en-IN"/>
        </w:rPr>
        <w:drawing>
          <wp:inline distT="0" distB="0" distL="0" distR="0" wp14:anchorId="4194CC9E" wp14:editId="311DC093">
            <wp:extent cx="1965960" cy="892175"/>
            <wp:effectExtent l="0" t="0" r="0" b="3175"/>
            <wp:docPr id="4" name="Picture 4" descr="Logo of hammersmith &amp;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bookmarkEnd w:id="0"/>
    </w:p>
    <w:p w14:paraId="140B5C22" w14:textId="77777777" w:rsidR="00D4491D" w:rsidRDefault="00D4491D" w:rsidP="00D4491D">
      <w:pPr>
        <w:spacing w:after="400"/>
        <w:rPr>
          <w:b/>
        </w:rPr>
      </w:pPr>
    </w:p>
    <w:p w14:paraId="208C19DB" w14:textId="3810BB6C" w:rsidR="007B1608" w:rsidRPr="008957D6" w:rsidRDefault="005E3726" w:rsidP="00822D82">
      <w:pPr>
        <w:pStyle w:val="Heading1"/>
      </w:pPr>
      <w:r>
        <w:t xml:space="preserve">STRESS </w:t>
      </w:r>
      <w:r w:rsidRPr="00822D82">
        <w:t>MANAGEMENT</w:t>
      </w:r>
    </w:p>
    <w:p w14:paraId="470A2B30" w14:textId="1010FA84" w:rsidR="008957D6" w:rsidRPr="00822D82" w:rsidRDefault="001F45DD" w:rsidP="00822D82">
      <w:pPr>
        <w:pStyle w:val="Heading1"/>
        <w:rPr>
          <w:rFonts w:asciiTheme="majorHAnsi" w:hAnsiTheme="majorHAnsi" w:cstheme="majorHAnsi"/>
          <w:b w:val="0"/>
          <w:color w:val="0070C0"/>
        </w:rPr>
      </w:pPr>
      <w:r w:rsidRPr="00822D82">
        <w:rPr>
          <w:rFonts w:asciiTheme="majorHAnsi" w:hAnsiTheme="majorHAnsi" w:cstheme="majorHAnsi"/>
          <w:b w:val="0"/>
          <w:color w:val="0070C0"/>
        </w:rPr>
        <w:t>GUIDANCE FOR SCHOOLS</w:t>
      </w:r>
    </w:p>
    <w:p w14:paraId="50AEB04B" w14:textId="77777777" w:rsidR="008957D6" w:rsidRPr="008957D6" w:rsidRDefault="008957D6" w:rsidP="007B1608">
      <w:pPr>
        <w:pStyle w:val="Header"/>
        <w:spacing w:after="60"/>
        <w:rPr>
          <w:color w:val="0070C0"/>
        </w:rPr>
      </w:pPr>
    </w:p>
    <w:p w14:paraId="6DA4CFF4" w14:textId="731DA5AB" w:rsidR="005443EF" w:rsidRDefault="005443EF"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7F49F114" w14:textId="076316C4" w:rsidR="00187E23" w:rsidRDefault="005E3726" w:rsidP="00D4491D">
      <w:pPr>
        <w:pStyle w:val="Figure"/>
        <w:rPr>
          <w:rFonts w:ascii="Arial" w:hAnsi="Arial"/>
          <w:b/>
        </w:rPr>
      </w:pPr>
      <w:r>
        <w:drawing>
          <wp:inline distT="0" distB="0" distL="0" distR="0" wp14:anchorId="29E0E705" wp14:editId="7FD9235C">
            <wp:extent cx="4946922" cy="5836023"/>
            <wp:effectExtent l="0" t="0" r="6350" b="0"/>
            <wp:docPr id="2" name="Picture 2" descr="An image showing representations of two human heads filled with jigsaw puzzle piec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ct your brain from stress - Harvard Health">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8863" cy="5850110"/>
                    </a:xfrm>
                    <a:prstGeom prst="rect">
                      <a:avLst/>
                    </a:prstGeom>
                    <a:noFill/>
                    <a:ln>
                      <a:noFill/>
                    </a:ln>
                  </pic:spPr>
                </pic:pic>
              </a:graphicData>
            </a:graphic>
          </wp:inline>
        </w:drawing>
      </w:r>
    </w:p>
    <w:p w14:paraId="16837FC9" w14:textId="77777777" w:rsidR="00187E23" w:rsidRDefault="00187E23"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468635CD" w14:textId="77777777" w:rsidR="005E3726" w:rsidRPr="005E3726" w:rsidRDefault="005E3726" w:rsidP="00822D82">
      <w:pPr>
        <w:pStyle w:val="Heading2"/>
      </w:pPr>
      <w:r w:rsidRPr="005E3726">
        <w:t>LEGISLATION</w:t>
      </w:r>
    </w:p>
    <w:p w14:paraId="25CAE61F" w14:textId="77777777" w:rsidR="005E3726" w:rsidRPr="005E3726" w:rsidRDefault="005E3726" w:rsidP="005E3726">
      <w:pPr>
        <w:rPr>
          <w:rFonts w:ascii="Arial" w:hAnsi="Arial" w:cs="Arial"/>
        </w:rPr>
      </w:pPr>
    </w:p>
    <w:p w14:paraId="73EAF545" w14:textId="23A2B896" w:rsidR="005E3726" w:rsidRPr="005E3726" w:rsidRDefault="005E3726" w:rsidP="001B7B5C">
      <w:pPr>
        <w:pStyle w:val="ListParagraph"/>
        <w:numPr>
          <w:ilvl w:val="0"/>
          <w:numId w:val="1"/>
        </w:numPr>
      </w:pPr>
      <w:r w:rsidRPr="005E3726">
        <w:t>Health and Safety at Work etc</w:t>
      </w:r>
      <w:r>
        <w:t>.</w:t>
      </w:r>
      <w:r w:rsidRPr="005E3726">
        <w:t xml:space="preserve"> Act 1974</w:t>
      </w:r>
    </w:p>
    <w:p w14:paraId="17D0593F" w14:textId="77777777" w:rsidR="005E3726" w:rsidRPr="005E3726" w:rsidRDefault="005E3726" w:rsidP="001B7B5C">
      <w:pPr>
        <w:pStyle w:val="ListParagraph"/>
        <w:numPr>
          <w:ilvl w:val="0"/>
          <w:numId w:val="1"/>
        </w:numPr>
      </w:pPr>
      <w:r w:rsidRPr="005E3726">
        <w:t>Management of Health and Safety at Work Regulations 1999</w:t>
      </w:r>
    </w:p>
    <w:p w14:paraId="2EFC7F0F" w14:textId="77777777" w:rsidR="005E3726" w:rsidRPr="005E3726" w:rsidRDefault="005E3726" w:rsidP="005E3726">
      <w:pPr>
        <w:rPr>
          <w:rFonts w:ascii="Arial" w:hAnsi="Arial" w:cs="Arial"/>
        </w:rPr>
      </w:pPr>
    </w:p>
    <w:p w14:paraId="27A32CA1" w14:textId="77777777" w:rsidR="005E3726" w:rsidRPr="005E3726" w:rsidRDefault="005E3726" w:rsidP="00BF525C">
      <w:pPr>
        <w:pStyle w:val="Heading2"/>
      </w:pPr>
      <w:r w:rsidRPr="005E3726">
        <w:t>WHAT YOU NEED TO DO</w:t>
      </w:r>
    </w:p>
    <w:p w14:paraId="39F3EF96" w14:textId="77777777" w:rsidR="005E3726" w:rsidRPr="005E3726" w:rsidRDefault="005E3726" w:rsidP="005E3726">
      <w:pPr>
        <w:rPr>
          <w:rFonts w:ascii="Helvetica" w:hAnsi="Helvetica" w:cs="Helvetica"/>
          <w:lang w:eastAsia="en-GB"/>
        </w:rPr>
      </w:pPr>
    </w:p>
    <w:p w14:paraId="5E3B11D3" w14:textId="77777777" w:rsidR="005E3726" w:rsidRPr="00E85C51" w:rsidRDefault="005E3726" w:rsidP="001B7B5C">
      <w:pPr>
        <w:pStyle w:val="ListParagraph"/>
        <w:numPr>
          <w:ilvl w:val="0"/>
          <w:numId w:val="2"/>
        </w:numPr>
        <w:rPr>
          <w:rFonts w:ascii="Helvetica" w:hAnsi="Helvetica"/>
          <w:lang w:eastAsia="en-GB"/>
        </w:rPr>
      </w:pPr>
      <w:r w:rsidRPr="00E85C51">
        <w:rPr>
          <w:rFonts w:ascii="Helvetica" w:hAnsi="Helvetica"/>
          <w:lang w:eastAsia="en-GB"/>
        </w:rPr>
        <w:t>Identify through a risk assessment and application of the Stress Management Standards, whether there is a systemic issues with stress in the workplace</w:t>
      </w:r>
    </w:p>
    <w:p w14:paraId="1B27BEAB" w14:textId="77777777" w:rsidR="005E3726" w:rsidRPr="00E85C51" w:rsidRDefault="005E3726" w:rsidP="001B7B5C">
      <w:pPr>
        <w:pStyle w:val="ListParagraph"/>
        <w:numPr>
          <w:ilvl w:val="0"/>
          <w:numId w:val="2"/>
        </w:numPr>
        <w:rPr>
          <w:rFonts w:ascii="Helvetica" w:hAnsi="Helvetica"/>
          <w:lang w:eastAsia="en-GB"/>
        </w:rPr>
      </w:pPr>
      <w:r w:rsidRPr="00E85C51">
        <w:rPr>
          <w:rFonts w:ascii="Helvetica" w:hAnsi="Helvetica"/>
          <w:lang w:eastAsia="en-GB"/>
        </w:rPr>
        <w:t>Ensure that a policy and procedures on stress management are in place</w:t>
      </w:r>
    </w:p>
    <w:p w14:paraId="5ECA78FD" w14:textId="77777777" w:rsidR="005E3726" w:rsidRPr="00E85C51" w:rsidRDefault="005E3726" w:rsidP="001B7B5C">
      <w:pPr>
        <w:pStyle w:val="ListParagraph"/>
        <w:numPr>
          <w:ilvl w:val="0"/>
          <w:numId w:val="2"/>
        </w:numPr>
        <w:rPr>
          <w:rFonts w:ascii="Helvetica" w:hAnsi="Helvetica"/>
          <w:lang w:eastAsia="en-GB"/>
        </w:rPr>
      </w:pPr>
      <w:r w:rsidRPr="00E85C51">
        <w:rPr>
          <w:rFonts w:ascii="Helvetica" w:hAnsi="Helvetica"/>
          <w:lang w:eastAsia="en-GB"/>
        </w:rPr>
        <w:t>Ensure that where an individual informs you that they have stress that you consider this and take appropriate action</w:t>
      </w:r>
    </w:p>
    <w:p w14:paraId="18907E12" w14:textId="77777777" w:rsidR="005E3726" w:rsidRPr="00E85C51" w:rsidRDefault="005E3726" w:rsidP="001B7B5C">
      <w:pPr>
        <w:pStyle w:val="ListParagraph"/>
        <w:numPr>
          <w:ilvl w:val="0"/>
          <w:numId w:val="2"/>
        </w:numPr>
        <w:rPr>
          <w:rFonts w:ascii="Helvetica" w:hAnsi="Helvetica"/>
          <w:lang w:eastAsia="en-GB"/>
        </w:rPr>
      </w:pPr>
      <w:r w:rsidRPr="00E85C51">
        <w:rPr>
          <w:rFonts w:ascii="Helvetica" w:hAnsi="Helvetica"/>
          <w:lang w:eastAsia="en-GB"/>
        </w:rPr>
        <w:t>Ensure that support services and measures are in place for any individual who is suffering from stress</w:t>
      </w:r>
    </w:p>
    <w:p w14:paraId="7A412B30" w14:textId="77777777" w:rsidR="005E3726" w:rsidRPr="005E3726" w:rsidRDefault="005E3726" w:rsidP="005E3726">
      <w:pPr>
        <w:rPr>
          <w:rFonts w:ascii="Helvetica" w:hAnsi="Helvetica" w:cs="Helvetica"/>
          <w:lang w:eastAsia="en-GB"/>
        </w:rPr>
      </w:pPr>
    </w:p>
    <w:p w14:paraId="3122C88C" w14:textId="77777777" w:rsidR="005E3726" w:rsidRPr="005E3726" w:rsidRDefault="005E3726" w:rsidP="00BF525C">
      <w:pPr>
        <w:pStyle w:val="Heading2"/>
      </w:pPr>
      <w:r w:rsidRPr="005E3726">
        <w:t>INTRODUCTION</w:t>
      </w:r>
    </w:p>
    <w:p w14:paraId="1E74834B" w14:textId="77777777" w:rsidR="005E3726" w:rsidRPr="005E3726" w:rsidRDefault="005E3726" w:rsidP="005E3726">
      <w:pPr>
        <w:rPr>
          <w:rFonts w:ascii="Arial" w:hAnsi="Arial" w:cs="Arial"/>
        </w:rPr>
      </w:pPr>
    </w:p>
    <w:p w14:paraId="76DDA551" w14:textId="77777777" w:rsidR="005E3726" w:rsidRPr="00822D82" w:rsidRDefault="005E3726" w:rsidP="005E3726">
      <w:r w:rsidRPr="005E3726">
        <w:rPr>
          <w:rFonts w:ascii="Arial" w:hAnsi="Arial" w:cs="Arial"/>
        </w:rPr>
        <w:t xml:space="preserve">Employers have a legal duty to their employees to take reasonable care for their safety at work. Up to the beginning of the 1990’s this duty almost exclusively concerned </w:t>
      </w:r>
      <w:r w:rsidRPr="00822D82">
        <w:t xml:space="preserve">physical injuries. Since then, the law has developed to include a duty to take reasonable care for their safety from mental, psychological or psychiatric injuries that emanate from workplace stress. </w:t>
      </w:r>
    </w:p>
    <w:p w14:paraId="301C02CC" w14:textId="77777777" w:rsidR="005E3726" w:rsidRPr="005E3726" w:rsidRDefault="005E3726" w:rsidP="005E3726">
      <w:pPr>
        <w:rPr>
          <w:rFonts w:ascii="Arial" w:hAnsi="Arial" w:cs="Arial"/>
        </w:rPr>
      </w:pPr>
    </w:p>
    <w:p w14:paraId="3DA41504" w14:textId="77777777" w:rsidR="005E3726" w:rsidRPr="005E3726" w:rsidRDefault="005E3726" w:rsidP="005E3726">
      <w:pPr>
        <w:rPr>
          <w:rFonts w:ascii="Arial" w:hAnsi="Arial" w:cs="Arial"/>
        </w:rPr>
      </w:pPr>
      <w:r w:rsidRPr="005E3726">
        <w:rPr>
          <w:rFonts w:ascii="Arial" w:hAnsi="Arial" w:cs="Arial"/>
        </w:rPr>
        <w:t xml:space="preserve">Stress is defined as ‘the adverse reaction people have to excessive pressures or other types of demand placed on them’. Stress is not the same as pressure. Being under pressure often improves performance, and can be a good thing. </w:t>
      </w:r>
    </w:p>
    <w:p w14:paraId="5AC70A2D" w14:textId="77777777" w:rsidR="005E3726" w:rsidRPr="005E3726" w:rsidRDefault="005E3726" w:rsidP="005E3726">
      <w:pPr>
        <w:rPr>
          <w:rFonts w:ascii="Arial" w:hAnsi="Arial" w:cs="Arial"/>
        </w:rPr>
      </w:pPr>
    </w:p>
    <w:p w14:paraId="20DE4461" w14:textId="77777777" w:rsidR="005E3726" w:rsidRPr="005E3726" w:rsidRDefault="005E3726" w:rsidP="005E3726">
      <w:pPr>
        <w:rPr>
          <w:rFonts w:ascii="Arial" w:hAnsi="Arial" w:cs="Arial"/>
        </w:rPr>
      </w:pPr>
      <w:r w:rsidRPr="00822D82">
        <w:t xml:space="preserve">However when pressures become excessive, that can lead to stress. Too much work related stress can affect workers' health. Long-term or (severe) stress can, result </w:t>
      </w:r>
      <w:r w:rsidRPr="005E3726">
        <w:rPr>
          <w:rFonts w:ascii="Arial" w:hAnsi="Arial" w:cs="Arial"/>
        </w:rPr>
        <w:t>in actual physical and/or mental illness. Failure to tackle stress at work could give rise to enforcement action or legal complaints (such as personal injury claims).</w:t>
      </w:r>
    </w:p>
    <w:p w14:paraId="09F20386" w14:textId="77777777" w:rsidR="005E3726" w:rsidRPr="005E3726" w:rsidRDefault="005E3726" w:rsidP="005E3726">
      <w:pPr>
        <w:rPr>
          <w:rFonts w:ascii="Arial" w:hAnsi="Arial" w:cs="Arial"/>
          <w:lang w:val="en"/>
        </w:rPr>
      </w:pPr>
    </w:p>
    <w:p w14:paraId="247DEDB2" w14:textId="77777777" w:rsidR="005E3726" w:rsidRPr="005E3726" w:rsidRDefault="005E3726" w:rsidP="00BF525C">
      <w:pPr>
        <w:pStyle w:val="Heading2"/>
        <w:rPr>
          <w:lang w:val="en"/>
        </w:rPr>
      </w:pPr>
      <w:r w:rsidRPr="005E3726">
        <w:rPr>
          <w:lang w:val="en"/>
        </w:rPr>
        <w:t>STRESS IN EDUCATION</w:t>
      </w:r>
    </w:p>
    <w:p w14:paraId="0E147A1E" w14:textId="77777777" w:rsidR="005E3726" w:rsidRPr="005E3726" w:rsidRDefault="005E3726" w:rsidP="005E3726">
      <w:pPr>
        <w:jc w:val="center"/>
        <w:rPr>
          <w:rFonts w:ascii="Arial" w:hAnsi="Arial" w:cs="Arial"/>
          <w:lang w:val="en"/>
        </w:rPr>
      </w:pPr>
    </w:p>
    <w:p w14:paraId="429D8A12" w14:textId="77777777" w:rsidR="005E3726" w:rsidRPr="005E3726" w:rsidRDefault="005E3726" w:rsidP="005E3726">
      <w:pPr>
        <w:rPr>
          <w:rFonts w:ascii="Arial" w:hAnsi="Arial" w:cs="Arial"/>
        </w:rPr>
      </w:pPr>
      <w:r w:rsidRPr="005E3726">
        <w:rPr>
          <w:rFonts w:ascii="Arial" w:hAnsi="Arial" w:cs="Arial"/>
        </w:rPr>
        <w:t>The main issues raised by those in educational establishments are:</w:t>
      </w:r>
    </w:p>
    <w:p w14:paraId="30C69EB8" w14:textId="77777777" w:rsidR="005E3726" w:rsidRPr="005E3726" w:rsidRDefault="005E3726" w:rsidP="005E3726">
      <w:pPr>
        <w:rPr>
          <w:rFonts w:ascii="Arial" w:hAnsi="Arial" w:cs="Arial"/>
        </w:rPr>
      </w:pPr>
    </w:p>
    <w:p w14:paraId="4EC3CBF0" w14:textId="77777777" w:rsidR="005E3726" w:rsidRPr="005E3726" w:rsidRDefault="005E3726" w:rsidP="001B7B5C">
      <w:pPr>
        <w:pStyle w:val="ListParagraph"/>
        <w:numPr>
          <w:ilvl w:val="0"/>
          <w:numId w:val="3"/>
        </w:numPr>
      </w:pPr>
      <w:r w:rsidRPr="005E3726">
        <w:t xml:space="preserve">Long working hours </w:t>
      </w:r>
    </w:p>
    <w:p w14:paraId="4873A0E3" w14:textId="77777777" w:rsidR="005E3726" w:rsidRPr="005E3726" w:rsidRDefault="005E3726" w:rsidP="001B7B5C">
      <w:pPr>
        <w:pStyle w:val="ListParagraph"/>
        <w:numPr>
          <w:ilvl w:val="0"/>
          <w:numId w:val="3"/>
        </w:numPr>
      </w:pPr>
      <w:r w:rsidRPr="005E3726">
        <w:t xml:space="preserve">Excessive workload </w:t>
      </w:r>
    </w:p>
    <w:p w14:paraId="16EFF11F" w14:textId="77777777" w:rsidR="005E3726" w:rsidRPr="005E3726" w:rsidRDefault="005E3726" w:rsidP="001B7B5C">
      <w:pPr>
        <w:pStyle w:val="ListParagraph"/>
        <w:numPr>
          <w:ilvl w:val="0"/>
          <w:numId w:val="3"/>
        </w:numPr>
      </w:pPr>
      <w:r w:rsidRPr="005E3726">
        <w:t xml:space="preserve">Pressures of school inspections </w:t>
      </w:r>
    </w:p>
    <w:p w14:paraId="0E01DEC6" w14:textId="77777777" w:rsidR="005E3726" w:rsidRPr="005E3726" w:rsidRDefault="005E3726" w:rsidP="001B7B5C">
      <w:pPr>
        <w:pStyle w:val="ListParagraph"/>
        <w:numPr>
          <w:ilvl w:val="0"/>
          <w:numId w:val="3"/>
        </w:numPr>
      </w:pPr>
      <w:r w:rsidRPr="005E3726">
        <w:t xml:space="preserve">Providing cover for teacher shortages and absences </w:t>
      </w:r>
    </w:p>
    <w:p w14:paraId="78CC015B" w14:textId="77777777" w:rsidR="005E3726" w:rsidRPr="005E3726" w:rsidRDefault="005E3726" w:rsidP="001B7B5C">
      <w:pPr>
        <w:pStyle w:val="ListParagraph"/>
        <w:numPr>
          <w:ilvl w:val="0"/>
          <w:numId w:val="3"/>
        </w:numPr>
      </w:pPr>
      <w:r w:rsidRPr="005E3726">
        <w:t xml:space="preserve">Poor management </w:t>
      </w:r>
    </w:p>
    <w:p w14:paraId="455CFF70" w14:textId="77777777" w:rsidR="005E3726" w:rsidRPr="005E3726" w:rsidRDefault="005E3726" w:rsidP="001B7B5C">
      <w:pPr>
        <w:pStyle w:val="ListParagraph"/>
        <w:numPr>
          <w:ilvl w:val="0"/>
          <w:numId w:val="3"/>
        </w:numPr>
      </w:pPr>
      <w:r w:rsidRPr="005E3726">
        <w:t xml:space="preserve">Disruptive pupil behaviour </w:t>
      </w:r>
    </w:p>
    <w:p w14:paraId="1BC03D70" w14:textId="77777777" w:rsidR="005E3726" w:rsidRPr="005E3726" w:rsidRDefault="005E3726" w:rsidP="005E3726">
      <w:pPr>
        <w:rPr>
          <w:rFonts w:ascii="Arial" w:hAnsi="Arial" w:cs="Arial"/>
        </w:rPr>
      </w:pPr>
    </w:p>
    <w:p w14:paraId="3901ABAF" w14:textId="77777777" w:rsidR="005E3726" w:rsidRPr="005E3726" w:rsidRDefault="005E3726" w:rsidP="005E3726">
      <w:pPr>
        <w:rPr>
          <w:rFonts w:ascii="Arial" w:hAnsi="Arial" w:cs="Arial"/>
          <w:lang w:val="en"/>
        </w:rPr>
      </w:pPr>
      <w:r w:rsidRPr="005E3726">
        <w:rPr>
          <w:rFonts w:ascii="Arial" w:hAnsi="Arial" w:cs="Arial"/>
        </w:rPr>
        <w:t>To assess the potential for and control of stress, it is important to ascertain at what level, if any, an issue with stress at work exists.</w:t>
      </w:r>
      <w:r w:rsidRPr="005E3726">
        <w:rPr>
          <w:rFonts w:ascii="Arial" w:hAnsi="Arial" w:cs="Arial"/>
          <w:lang w:val="en"/>
        </w:rPr>
        <w:t xml:space="preserve"> </w:t>
      </w:r>
      <w:r w:rsidRPr="005E3726">
        <w:rPr>
          <w:rFonts w:ascii="Arial" w:hAnsi="Arial" w:cs="Arial"/>
        </w:rPr>
        <w:t>A number of actions can be undertaken as follows:</w:t>
      </w:r>
    </w:p>
    <w:p w14:paraId="102422AE" w14:textId="77777777" w:rsidR="005E3726" w:rsidRPr="005E3726" w:rsidRDefault="005E3726" w:rsidP="005E3726">
      <w:pPr>
        <w:rPr>
          <w:rFonts w:ascii="Arial" w:hAnsi="Arial" w:cs="Arial"/>
        </w:rPr>
      </w:pPr>
    </w:p>
    <w:p w14:paraId="55533956" w14:textId="77777777" w:rsidR="005E3726" w:rsidRPr="005E3726" w:rsidRDefault="005E3726" w:rsidP="001B7B5C">
      <w:pPr>
        <w:pStyle w:val="ListParagraph"/>
        <w:numPr>
          <w:ilvl w:val="0"/>
          <w:numId w:val="4"/>
        </w:numPr>
      </w:pPr>
      <w:r w:rsidRPr="005E3726">
        <w:t xml:space="preserve">Staff can complete a confidential questionnaire </w:t>
      </w:r>
    </w:p>
    <w:p w14:paraId="74CB870F" w14:textId="77777777" w:rsidR="005E3726" w:rsidRPr="005E3726" w:rsidRDefault="005E3726" w:rsidP="001B7B5C">
      <w:pPr>
        <w:pStyle w:val="ListParagraph"/>
        <w:numPr>
          <w:ilvl w:val="0"/>
          <w:numId w:val="4"/>
        </w:numPr>
      </w:pPr>
      <w:r w:rsidRPr="005E3726">
        <w:lastRenderedPageBreak/>
        <w:t>Sickness absence levels can be reviewed</w:t>
      </w:r>
    </w:p>
    <w:p w14:paraId="3F093D17" w14:textId="77777777" w:rsidR="005E3726" w:rsidRPr="005E3726" w:rsidRDefault="005E3726" w:rsidP="001B7B5C">
      <w:pPr>
        <w:pStyle w:val="ListParagraph"/>
        <w:numPr>
          <w:ilvl w:val="0"/>
          <w:numId w:val="4"/>
        </w:numPr>
      </w:pPr>
      <w:r w:rsidRPr="005E3726">
        <w:t xml:space="preserve">Employee turnover figures can be reviewed </w:t>
      </w:r>
    </w:p>
    <w:p w14:paraId="607971E5" w14:textId="77777777" w:rsidR="005E3726" w:rsidRPr="005E3726" w:rsidRDefault="005E3726" w:rsidP="001B7B5C">
      <w:pPr>
        <w:pStyle w:val="ListParagraph"/>
        <w:numPr>
          <w:ilvl w:val="0"/>
          <w:numId w:val="4"/>
        </w:numPr>
      </w:pPr>
      <w:r w:rsidRPr="005E3726">
        <w:t>Performance appraisals can be reviewed to identify if staff have expressed any concerns</w:t>
      </w:r>
    </w:p>
    <w:p w14:paraId="2E135687" w14:textId="77777777" w:rsidR="005E3726" w:rsidRPr="005E3726" w:rsidRDefault="005E3726" w:rsidP="001B7B5C">
      <w:pPr>
        <w:pStyle w:val="ListParagraph"/>
        <w:numPr>
          <w:ilvl w:val="0"/>
          <w:numId w:val="4"/>
        </w:numPr>
      </w:pPr>
      <w:r w:rsidRPr="005E3726">
        <w:t xml:space="preserve">Stress Management Standards can be reviewed to determine compliance </w:t>
      </w:r>
    </w:p>
    <w:p w14:paraId="36EB47F1" w14:textId="77777777" w:rsidR="005E3726" w:rsidRPr="005E3726" w:rsidRDefault="005E3726" w:rsidP="005E3726">
      <w:pPr>
        <w:jc w:val="center"/>
        <w:rPr>
          <w:rFonts w:ascii="Arial" w:hAnsi="Arial" w:cs="Arial"/>
          <w:b/>
        </w:rPr>
      </w:pPr>
    </w:p>
    <w:p w14:paraId="7B33CCA7" w14:textId="77777777" w:rsidR="005E3726" w:rsidRPr="005E3726" w:rsidRDefault="005E3726" w:rsidP="00BF525C">
      <w:pPr>
        <w:pStyle w:val="Heading2"/>
      </w:pPr>
      <w:r w:rsidRPr="005E3726">
        <w:t>STRESS MANAGEMENT STANDARDS</w:t>
      </w:r>
    </w:p>
    <w:p w14:paraId="0D3F1649" w14:textId="77777777" w:rsidR="005E3726" w:rsidRPr="005E3726" w:rsidRDefault="005E3726" w:rsidP="005E3726">
      <w:pPr>
        <w:rPr>
          <w:rFonts w:ascii="Arial" w:hAnsi="Arial" w:cs="Arial"/>
          <w:lang w:val="en"/>
        </w:rPr>
      </w:pPr>
    </w:p>
    <w:p w14:paraId="4846AC7C" w14:textId="77777777" w:rsidR="005E3726" w:rsidRPr="005E3726" w:rsidRDefault="005E3726" w:rsidP="005E3726">
      <w:pPr>
        <w:rPr>
          <w:rFonts w:ascii="Arial" w:hAnsi="Arial" w:cs="Arial"/>
          <w:lang w:val="en"/>
        </w:rPr>
      </w:pPr>
      <w:r w:rsidRPr="005E3726">
        <w:rPr>
          <w:rFonts w:ascii="Arial" w:hAnsi="Arial" w:cs="Arial"/>
          <w:lang w:val="en"/>
        </w:rPr>
        <w:t xml:space="preserve">To assist employers in meeting their legal requirements, the HSE have introduced ‘Stress Management Standards’. The Standards are intended to help and encourage employers to meet these existing legal obligations (to assess and control stress). They help measure an </w:t>
      </w:r>
      <w:proofErr w:type="spellStart"/>
      <w:r w:rsidRPr="005E3726">
        <w:rPr>
          <w:rFonts w:ascii="Arial" w:hAnsi="Arial" w:cs="Arial"/>
          <w:lang w:val="en"/>
        </w:rPr>
        <w:t>organisation’s</w:t>
      </w:r>
      <w:proofErr w:type="spellEnd"/>
      <w:r w:rsidRPr="005E3726">
        <w:rPr>
          <w:rFonts w:ascii="Arial" w:hAnsi="Arial" w:cs="Arial"/>
          <w:lang w:val="en"/>
        </w:rPr>
        <w:t xml:space="preserve"> performance in managing work-related stress. </w:t>
      </w:r>
    </w:p>
    <w:p w14:paraId="5A53F334" w14:textId="77777777" w:rsidR="005E3726" w:rsidRPr="005E3726" w:rsidRDefault="005E3726" w:rsidP="005E3726">
      <w:pPr>
        <w:rPr>
          <w:rFonts w:ascii="Arial" w:hAnsi="Arial" w:cs="Arial"/>
          <w:lang w:val="en"/>
        </w:rPr>
      </w:pPr>
    </w:p>
    <w:p w14:paraId="61A5E9C8" w14:textId="77777777" w:rsidR="005E3726" w:rsidRPr="005E3726" w:rsidRDefault="005E3726" w:rsidP="005E3726">
      <w:pPr>
        <w:rPr>
          <w:rFonts w:ascii="Arial" w:hAnsi="Arial" w:cs="Arial"/>
        </w:rPr>
      </w:pPr>
      <w:r w:rsidRPr="005E3726">
        <w:rPr>
          <w:rFonts w:ascii="Arial" w:hAnsi="Arial" w:cs="Arial"/>
        </w:rPr>
        <w:t>The Standards look at the six key areas of work that, if properly managed, can help to reduce work-related stress.</w:t>
      </w:r>
    </w:p>
    <w:p w14:paraId="350679F8" w14:textId="77777777" w:rsidR="005E3726" w:rsidRPr="005E3726" w:rsidRDefault="005E3726" w:rsidP="005E3726">
      <w:pPr>
        <w:rPr>
          <w:rFonts w:ascii="Arial" w:hAnsi="Arial" w:cs="Arial"/>
        </w:rPr>
      </w:pPr>
    </w:p>
    <w:p w14:paraId="5481F08A" w14:textId="54C73268" w:rsidR="005E3726" w:rsidRPr="005E3726" w:rsidRDefault="005E3726" w:rsidP="005E3726">
      <w:pPr>
        <w:rPr>
          <w:rFonts w:ascii="Arial" w:hAnsi="Arial" w:cs="Arial"/>
        </w:rPr>
      </w:pPr>
      <w:r w:rsidRPr="005E3726">
        <w:rPr>
          <w:rFonts w:ascii="Arial" w:hAnsi="Arial" w:cs="Arial"/>
        </w:rPr>
        <w:t xml:space="preserve">Information on the Standards in available from: </w:t>
      </w:r>
      <w:hyperlink r:id="rId14" w:tooltip="www.hse.gov.uk/stress/index.htm" w:history="1">
        <w:r w:rsidR="00BF525C">
          <w:rPr>
            <w:rStyle w:val="Hyperlink"/>
            <w:rFonts w:ascii="Arial" w:hAnsi="Arial" w:cs="Arial"/>
          </w:rPr>
          <w:t>www.hse.gov.uk/stress/index.htm</w:t>
        </w:r>
      </w:hyperlink>
    </w:p>
    <w:p w14:paraId="17F5C8FC" w14:textId="77777777" w:rsidR="005E3726" w:rsidRPr="005E3726" w:rsidRDefault="005E3726" w:rsidP="005E3726">
      <w:pPr>
        <w:rPr>
          <w:rFonts w:ascii="Arial" w:hAnsi="Arial" w:cs="Arial"/>
        </w:rPr>
      </w:pPr>
    </w:p>
    <w:p w14:paraId="4B2C1FC6" w14:textId="77777777" w:rsidR="005E3726" w:rsidRPr="005E3726" w:rsidRDefault="005E3726" w:rsidP="00BF525C">
      <w:pPr>
        <w:pStyle w:val="Heading2"/>
      </w:pPr>
      <w:r w:rsidRPr="005E3726">
        <w:t>TAKING ACTION</w:t>
      </w:r>
    </w:p>
    <w:p w14:paraId="76CBB98E" w14:textId="77777777" w:rsidR="005E3726" w:rsidRPr="005E3726" w:rsidRDefault="005E3726" w:rsidP="005E3726">
      <w:pPr>
        <w:rPr>
          <w:rFonts w:ascii="Arial" w:hAnsi="Arial" w:cs="Arial"/>
        </w:rPr>
      </w:pPr>
    </w:p>
    <w:p w14:paraId="009A797F" w14:textId="77777777" w:rsidR="005E3726" w:rsidRPr="005E3726" w:rsidRDefault="005E3726" w:rsidP="005E3726">
      <w:pPr>
        <w:rPr>
          <w:rFonts w:ascii="Arial" w:hAnsi="Arial" w:cs="Arial"/>
        </w:rPr>
      </w:pPr>
      <w:r w:rsidRPr="005E3726">
        <w:rPr>
          <w:rFonts w:ascii="Arial" w:hAnsi="Arial" w:cs="Arial"/>
        </w:rPr>
        <w:t xml:space="preserve">Best practice is to take a more proactive stance employing a Stress Management </w:t>
      </w:r>
      <w:r w:rsidRPr="005E3726">
        <w:rPr>
          <w:rFonts w:ascii="Arial" w:hAnsi="Arial" w:cs="Arial"/>
          <w:bCs/>
        </w:rPr>
        <w:t>Strategy</w:t>
      </w:r>
      <w:r w:rsidRPr="005E3726">
        <w:rPr>
          <w:rFonts w:ascii="Arial" w:hAnsi="Arial" w:cs="Arial"/>
          <w:b/>
          <w:bCs/>
        </w:rPr>
        <w:t xml:space="preserve"> </w:t>
      </w:r>
      <w:r w:rsidRPr="005E3726">
        <w:rPr>
          <w:rFonts w:ascii="Arial" w:hAnsi="Arial" w:cs="Arial"/>
        </w:rPr>
        <w:t>consisting of a Primary, Secondary and Tertiary level of intervention as follows:</w:t>
      </w:r>
    </w:p>
    <w:p w14:paraId="4133A8D2" w14:textId="77777777" w:rsidR="005E3726" w:rsidRPr="005E3726" w:rsidRDefault="005E3726" w:rsidP="005E3726">
      <w:pPr>
        <w:rPr>
          <w:rFonts w:ascii="Arial" w:hAnsi="Arial" w:cs="Arial"/>
        </w:rPr>
      </w:pPr>
    </w:p>
    <w:p w14:paraId="75E05628" w14:textId="77777777" w:rsidR="005E3726" w:rsidRPr="005E3726" w:rsidRDefault="005E3726" w:rsidP="005E3726">
      <w:pPr>
        <w:rPr>
          <w:rFonts w:ascii="Arial" w:hAnsi="Arial" w:cs="Arial"/>
        </w:rPr>
      </w:pPr>
      <w:r w:rsidRPr="00BF525C">
        <w:rPr>
          <w:rStyle w:val="Heading3Char"/>
        </w:rPr>
        <w:t>Primary:</w:t>
      </w:r>
      <w:r w:rsidRPr="005E3726">
        <w:rPr>
          <w:rFonts w:ascii="Arial" w:hAnsi="Arial" w:cs="Arial"/>
        </w:rPr>
        <w:t xml:space="preserve"> The primary intervention is concerned with identifying the possible causes of stress plus the level of risk to individuals and the organisation as a whole. This will be achieved through the process of risk assessment.  For this level of intervention to be effective it is vital that all those involved both understand the issue of work-related stress and are committed to taking action.</w:t>
      </w:r>
    </w:p>
    <w:p w14:paraId="3A5627FB" w14:textId="77777777" w:rsidR="005E3726" w:rsidRPr="005E3726" w:rsidRDefault="005E3726" w:rsidP="005E3726">
      <w:pPr>
        <w:rPr>
          <w:rFonts w:ascii="Arial" w:hAnsi="Arial" w:cs="Arial"/>
        </w:rPr>
      </w:pPr>
    </w:p>
    <w:p w14:paraId="16488DF2" w14:textId="77777777" w:rsidR="005E3726" w:rsidRPr="005E3726" w:rsidRDefault="005E3726" w:rsidP="005E3726">
      <w:pPr>
        <w:rPr>
          <w:rFonts w:ascii="Arial" w:hAnsi="Arial" w:cs="Arial"/>
        </w:rPr>
      </w:pPr>
      <w:r w:rsidRPr="00BF525C">
        <w:rPr>
          <w:rStyle w:val="Heading3Char"/>
        </w:rPr>
        <w:t>Secondary:</w:t>
      </w:r>
      <w:r w:rsidRPr="005E3726">
        <w:rPr>
          <w:rFonts w:ascii="Arial" w:hAnsi="Arial" w:cs="Arial"/>
        </w:rPr>
        <w:t xml:space="preserve"> The secondary intervention sets out to improve the overall situation in the workplace by implementing any recommendations identified in the risk assessment.  A Stress Management Policy, if not already in existence, would be drawn up at this stage and circulated to all staff stating clearly the organisation’s written policy on stress.</w:t>
      </w:r>
    </w:p>
    <w:p w14:paraId="787A3482" w14:textId="77777777" w:rsidR="005E3726" w:rsidRPr="005E3726" w:rsidRDefault="005E3726" w:rsidP="005E3726">
      <w:pPr>
        <w:rPr>
          <w:rFonts w:ascii="Arial" w:hAnsi="Arial" w:cs="Arial"/>
        </w:rPr>
      </w:pPr>
    </w:p>
    <w:p w14:paraId="033D56E4" w14:textId="77777777" w:rsidR="005E3726" w:rsidRPr="005E3726" w:rsidRDefault="005E3726" w:rsidP="005E3726">
      <w:pPr>
        <w:rPr>
          <w:rFonts w:ascii="Arial" w:hAnsi="Arial" w:cs="Arial"/>
        </w:rPr>
      </w:pPr>
      <w:r w:rsidRPr="00BF525C">
        <w:rPr>
          <w:rStyle w:val="Heading3Char"/>
        </w:rPr>
        <w:t>Tertiary:</w:t>
      </w:r>
      <w:r w:rsidRPr="005E3726">
        <w:rPr>
          <w:rFonts w:ascii="Arial" w:hAnsi="Arial" w:cs="Arial"/>
        </w:rPr>
        <w:t xml:space="preserve"> This stage deals with the treatment and rehabilitation of those individuals who have suffered ill health as a result of stress. Support schemes are usually employed at this stage. These can be obtained through the Occupational Health section at the Town Hall.  </w:t>
      </w:r>
    </w:p>
    <w:p w14:paraId="633B1F73" w14:textId="77777777" w:rsidR="005E3726" w:rsidRPr="005E3726" w:rsidRDefault="005E3726" w:rsidP="00BF525C">
      <w:pPr>
        <w:pStyle w:val="Heading2"/>
        <w:rPr>
          <w:lang w:eastAsia="en-GB"/>
        </w:rPr>
      </w:pPr>
      <w:r w:rsidRPr="005E3726">
        <w:rPr>
          <w:lang w:eastAsia="en-GB"/>
        </w:rPr>
        <w:t>INDIVIDUALS</w:t>
      </w:r>
    </w:p>
    <w:p w14:paraId="6E326893" w14:textId="77777777" w:rsidR="005E3726" w:rsidRPr="005E3726" w:rsidRDefault="005E3726" w:rsidP="005E3726">
      <w:pPr>
        <w:autoSpaceDE w:val="0"/>
        <w:autoSpaceDN w:val="0"/>
        <w:adjustRightInd w:val="0"/>
        <w:rPr>
          <w:rFonts w:ascii="Helvetica" w:hAnsi="Helvetica" w:cs="Helvetica"/>
          <w:lang w:eastAsia="en-GB"/>
        </w:rPr>
      </w:pPr>
    </w:p>
    <w:p w14:paraId="1EE2D287" w14:textId="77777777" w:rsidR="005E3726" w:rsidRPr="005E3726" w:rsidRDefault="005E3726" w:rsidP="005E3726">
      <w:pPr>
        <w:rPr>
          <w:rFonts w:ascii="Helvetica" w:hAnsi="Helvetica" w:cs="Helvetica"/>
          <w:lang w:eastAsia="en-GB"/>
        </w:rPr>
      </w:pPr>
      <w:r w:rsidRPr="005E3726">
        <w:rPr>
          <w:rFonts w:ascii="Helvetica" w:hAnsi="Helvetica" w:cs="Helvetica"/>
          <w:lang w:eastAsia="en-GB"/>
        </w:rPr>
        <w:t>If an individual expresses that they are suffering from stress or they are signed off sick with stress/work-related illness, establishments should:</w:t>
      </w:r>
    </w:p>
    <w:p w14:paraId="7EB35A15" w14:textId="77777777" w:rsidR="005E3726" w:rsidRPr="005E3726" w:rsidRDefault="005E3726" w:rsidP="005E3726">
      <w:pPr>
        <w:rPr>
          <w:rFonts w:ascii="Arial" w:hAnsi="Arial" w:cs="Arial"/>
          <w:b/>
        </w:rPr>
      </w:pPr>
    </w:p>
    <w:p w14:paraId="4193DE0D" w14:textId="77777777" w:rsidR="005E3726" w:rsidRPr="005E3726" w:rsidRDefault="005E3726" w:rsidP="001B7B5C">
      <w:pPr>
        <w:pStyle w:val="ListParagraph"/>
        <w:numPr>
          <w:ilvl w:val="0"/>
          <w:numId w:val="5"/>
        </w:numPr>
        <w:rPr>
          <w:lang w:eastAsia="en-GB"/>
        </w:rPr>
      </w:pPr>
      <w:r w:rsidRPr="005E3726">
        <w:rPr>
          <w:lang w:eastAsia="en-GB"/>
        </w:rPr>
        <w:t>Try to address the source(s) of the stress based upon the Stress Management Standards</w:t>
      </w:r>
    </w:p>
    <w:p w14:paraId="60BA6D77" w14:textId="77777777" w:rsidR="005E3726" w:rsidRPr="005E3726" w:rsidRDefault="005E3726" w:rsidP="001B7B5C">
      <w:pPr>
        <w:pStyle w:val="ListParagraph"/>
        <w:numPr>
          <w:ilvl w:val="0"/>
          <w:numId w:val="5"/>
        </w:numPr>
        <w:rPr>
          <w:lang w:eastAsia="en-GB"/>
        </w:rPr>
      </w:pPr>
      <w:r w:rsidRPr="005E3726">
        <w:rPr>
          <w:lang w:eastAsia="en-GB"/>
        </w:rPr>
        <w:t xml:space="preserve">Involve the employee and personnel in decisions </w:t>
      </w:r>
    </w:p>
    <w:p w14:paraId="6B0658C7" w14:textId="77777777" w:rsidR="005E3726" w:rsidRPr="005E3726" w:rsidRDefault="005E3726" w:rsidP="005E3726">
      <w:pPr>
        <w:rPr>
          <w:rFonts w:ascii="Arial" w:hAnsi="Arial" w:cs="Arial"/>
          <w:b/>
        </w:rPr>
      </w:pPr>
    </w:p>
    <w:p w14:paraId="6D88AF5E" w14:textId="77777777" w:rsidR="005E3726" w:rsidRPr="005E3726" w:rsidRDefault="005E3726" w:rsidP="00BF525C">
      <w:pPr>
        <w:pStyle w:val="Heading3"/>
      </w:pPr>
      <w:r w:rsidRPr="005E3726">
        <w:lastRenderedPageBreak/>
        <w:t>Further Information</w:t>
      </w:r>
    </w:p>
    <w:p w14:paraId="2FBCAAB3" w14:textId="3CEAD871" w:rsidR="005E3726" w:rsidRPr="00F66E80" w:rsidRDefault="005E3726" w:rsidP="005E3726">
      <w:pPr>
        <w:rPr>
          <w:rFonts w:ascii="Arial" w:hAnsi="Arial" w:cs="Arial"/>
        </w:rPr>
      </w:pPr>
      <w:r w:rsidRPr="005E3726">
        <w:rPr>
          <w:rFonts w:ascii="Arial" w:hAnsi="Arial" w:cs="Arial"/>
        </w:rPr>
        <w:t xml:space="preserve">Additional information in respect of the stress standards can be found at: </w:t>
      </w:r>
      <w:hyperlink r:id="rId15" w:tooltip="https://www.hse.gov.uk/stress/index.htm" w:history="1">
        <w:r w:rsidRPr="00F66E80">
          <w:rPr>
            <w:rStyle w:val="Hyperlink"/>
            <w:rFonts w:ascii="Arial" w:hAnsi="Arial" w:cs="Arial"/>
            <w:color w:val="auto"/>
          </w:rPr>
          <w:t>www.hse.gov.uk/stress/index.htm</w:t>
        </w:r>
      </w:hyperlink>
    </w:p>
    <w:sectPr w:rsidR="005E3726" w:rsidRPr="00F66E80" w:rsidSect="00E85C51">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DB598" w14:textId="77777777" w:rsidR="00D33B74" w:rsidRDefault="00D33B74" w:rsidP="00BC1F21">
      <w:r>
        <w:separator/>
      </w:r>
    </w:p>
  </w:endnote>
  <w:endnote w:type="continuationSeparator" w:id="0">
    <w:p w14:paraId="70A1EA66" w14:textId="77777777" w:rsidR="00D33B74" w:rsidRDefault="00D33B74"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Helvetica Neue">
    <w:altName w:val="Helvetica Neue"/>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AE40D0">
      <w:rPr>
        <w:noProof/>
        <w:color w:val="17365D" w:themeColor="text2" w:themeShade="BF"/>
      </w:rPr>
      <w:t>4</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AE40D0">
      <w:rPr>
        <w:noProof/>
        <w:color w:val="17365D" w:themeColor="text2" w:themeShade="BF"/>
      </w:rPr>
      <w:t>4</w:t>
    </w:r>
    <w:r>
      <w:rPr>
        <w:color w:val="17365D" w:themeColor="text2" w:themeShade="BF"/>
      </w:rPr>
      <w:fldChar w:fldCharType="end"/>
    </w:r>
  </w:p>
  <w:p w14:paraId="4028F265" w14:textId="77777777" w:rsidR="00663016" w:rsidRDefault="00663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7FD4B" w14:textId="77777777" w:rsidR="00D33B74" w:rsidRDefault="00D33B74" w:rsidP="00BC1F21">
      <w:r>
        <w:separator/>
      </w:r>
    </w:p>
  </w:footnote>
  <w:footnote w:type="continuationSeparator" w:id="0">
    <w:p w14:paraId="40675368" w14:textId="77777777" w:rsidR="00D33B74" w:rsidRDefault="00D33B74"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6097FCF2" wp14:editId="56F23FCF">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931508796"/>
                            <w:dataBinding w:prefixMappings="xmlns:ns0='http://purl.org/dc/elements/1.1/' xmlns:ns1='http://schemas.openxmlformats.org/package/2006/metadata/core-properties' " w:xpath="/ns1:coreProperties[1]/ns0:title[1]" w:storeItemID="{6C3C8BC8-F283-45AE-878A-BAB7291924A1}"/>
                            <w:text/>
                          </w:sdtPr>
                          <w:sdtEndPr/>
                          <w:sdtContent>
                            <w:p w14:paraId="50F7FE9D" w14:textId="444DCC63" w:rsidR="00663016" w:rsidRDefault="00BF5316">
                              <w:pPr>
                                <w:pStyle w:val="Header"/>
                                <w:jc w:val="center"/>
                                <w:rPr>
                                  <w:caps/>
                                  <w:color w:val="FFFFFF" w:themeColor="background1"/>
                                </w:rPr>
                              </w:pPr>
                              <w:r>
                                <w:rPr>
                                  <w:caps/>
                                  <w:color w:val="FFFFFF" w:themeColor="background1"/>
                                  <w:lang w:val="en-IN"/>
                                </w:rPr>
                                <w:t>CORPORATE HEALTH &amp; SAFETY - schools – stress management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6097FCF2"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color w:val="FFFFFF" w:themeColor="background1"/>
                      </w:rPr>
                      <w:alias w:val="Title"/>
                      <w:tag w:val=""/>
                      <w:id w:val="-931508796"/>
                      <w:dataBinding w:prefixMappings="xmlns:ns0='http://purl.org/dc/elements/1.1/' xmlns:ns1='http://schemas.openxmlformats.org/package/2006/metadata/core-properties' " w:xpath="/ns1:coreProperties[1]/ns0:title[1]" w:storeItemID="{6C3C8BC8-F283-45AE-878A-BAB7291924A1}"/>
                      <w:text/>
                    </w:sdtPr>
                    <w:sdtEndPr/>
                    <w:sdtContent>
                      <w:p w14:paraId="50F7FE9D" w14:textId="444DCC63" w:rsidR="00663016" w:rsidRDefault="00BF5316">
                        <w:pPr>
                          <w:pStyle w:val="Header"/>
                          <w:jc w:val="center"/>
                          <w:rPr>
                            <w:caps/>
                            <w:color w:val="FFFFFF" w:themeColor="background1"/>
                          </w:rPr>
                        </w:pPr>
                        <w:r>
                          <w:rPr>
                            <w:caps/>
                            <w:color w:val="FFFFFF" w:themeColor="background1"/>
                            <w:lang w:val="en-IN"/>
                          </w:rPr>
                          <w:t>CORPORATE HEALTH &amp; SAFETY - schools – stress management</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F746A"/>
    <w:multiLevelType w:val="hybridMultilevel"/>
    <w:tmpl w:val="B1DCEA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4F137C4"/>
    <w:multiLevelType w:val="hybridMultilevel"/>
    <w:tmpl w:val="3DDC8A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5FA55AC"/>
    <w:multiLevelType w:val="hybridMultilevel"/>
    <w:tmpl w:val="C7BE37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A5E4D3B"/>
    <w:multiLevelType w:val="hybridMultilevel"/>
    <w:tmpl w:val="33D26F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9EB0292"/>
    <w:multiLevelType w:val="hybridMultilevel"/>
    <w:tmpl w:val="B34CF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1032"/>
    <w:rsid w:val="00014296"/>
    <w:rsid w:val="00014552"/>
    <w:rsid w:val="00015012"/>
    <w:rsid w:val="00051D83"/>
    <w:rsid w:val="00057B92"/>
    <w:rsid w:val="00062D26"/>
    <w:rsid w:val="00070058"/>
    <w:rsid w:val="00077076"/>
    <w:rsid w:val="00087D9C"/>
    <w:rsid w:val="00092E10"/>
    <w:rsid w:val="000A7D17"/>
    <w:rsid w:val="000D3AB1"/>
    <w:rsid w:val="001004E1"/>
    <w:rsid w:val="0010304D"/>
    <w:rsid w:val="0011405C"/>
    <w:rsid w:val="00133407"/>
    <w:rsid w:val="00140E56"/>
    <w:rsid w:val="0014108D"/>
    <w:rsid w:val="00144357"/>
    <w:rsid w:val="00152F55"/>
    <w:rsid w:val="00154991"/>
    <w:rsid w:val="0016696C"/>
    <w:rsid w:val="001704EA"/>
    <w:rsid w:val="00187E23"/>
    <w:rsid w:val="00194EF6"/>
    <w:rsid w:val="001A1095"/>
    <w:rsid w:val="001A1D66"/>
    <w:rsid w:val="001B7B5C"/>
    <w:rsid w:val="001D15B1"/>
    <w:rsid w:val="001E2EF6"/>
    <w:rsid w:val="001F3DB3"/>
    <w:rsid w:val="001F45DD"/>
    <w:rsid w:val="001F6467"/>
    <w:rsid w:val="0020031C"/>
    <w:rsid w:val="002007F2"/>
    <w:rsid w:val="002031CB"/>
    <w:rsid w:val="00212786"/>
    <w:rsid w:val="002139B4"/>
    <w:rsid w:val="00216AF3"/>
    <w:rsid w:val="00224E93"/>
    <w:rsid w:val="002300F5"/>
    <w:rsid w:val="00242353"/>
    <w:rsid w:val="0024712B"/>
    <w:rsid w:val="00261F79"/>
    <w:rsid w:val="002674F6"/>
    <w:rsid w:val="00274249"/>
    <w:rsid w:val="002855E2"/>
    <w:rsid w:val="002954B7"/>
    <w:rsid w:val="002A1641"/>
    <w:rsid w:val="002A3069"/>
    <w:rsid w:val="002C3632"/>
    <w:rsid w:val="00301B4C"/>
    <w:rsid w:val="00317117"/>
    <w:rsid w:val="0032467D"/>
    <w:rsid w:val="0032750A"/>
    <w:rsid w:val="00331F00"/>
    <w:rsid w:val="0034213B"/>
    <w:rsid w:val="00352C87"/>
    <w:rsid w:val="00356E16"/>
    <w:rsid w:val="003573EA"/>
    <w:rsid w:val="00357ABF"/>
    <w:rsid w:val="00360A91"/>
    <w:rsid w:val="003625CC"/>
    <w:rsid w:val="00363C8E"/>
    <w:rsid w:val="00373646"/>
    <w:rsid w:val="0039555E"/>
    <w:rsid w:val="003A356E"/>
    <w:rsid w:val="003C6AC3"/>
    <w:rsid w:val="003C7686"/>
    <w:rsid w:val="003D2EE0"/>
    <w:rsid w:val="003E0597"/>
    <w:rsid w:val="003E1FCD"/>
    <w:rsid w:val="003E3DCE"/>
    <w:rsid w:val="003E64C3"/>
    <w:rsid w:val="003E7298"/>
    <w:rsid w:val="00406E5C"/>
    <w:rsid w:val="004271B3"/>
    <w:rsid w:val="004377FB"/>
    <w:rsid w:val="0044080C"/>
    <w:rsid w:val="00440CB7"/>
    <w:rsid w:val="00442F0E"/>
    <w:rsid w:val="00451FEE"/>
    <w:rsid w:val="00474F56"/>
    <w:rsid w:val="00480EB5"/>
    <w:rsid w:val="0049260F"/>
    <w:rsid w:val="004A4981"/>
    <w:rsid w:val="004B695E"/>
    <w:rsid w:val="004C2D11"/>
    <w:rsid w:val="004C707C"/>
    <w:rsid w:val="004C7273"/>
    <w:rsid w:val="004D5AA2"/>
    <w:rsid w:val="004E0900"/>
    <w:rsid w:val="004F0E43"/>
    <w:rsid w:val="004F55F0"/>
    <w:rsid w:val="004F6B1E"/>
    <w:rsid w:val="005077EB"/>
    <w:rsid w:val="00525B99"/>
    <w:rsid w:val="00527F4E"/>
    <w:rsid w:val="005443EF"/>
    <w:rsid w:val="005447DE"/>
    <w:rsid w:val="00550573"/>
    <w:rsid w:val="00551A65"/>
    <w:rsid w:val="00565420"/>
    <w:rsid w:val="005917CB"/>
    <w:rsid w:val="00591BB6"/>
    <w:rsid w:val="00592DD4"/>
    <w:rsid w:val="005A2274"/>
    <w:rsid w:val="005A2373"/>
    <w:rsid w:val="005B0EE7"/>
    <w:rsid w:val="005C5F82"/>
    <w:rsid w:val="005E3074"/>
    <w:rsid w:val="005E3726"/>
    <w:rsid w:val="005F0B39"/>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4730F"/>
    <w:rsid w:val="007500BB"/>
    <w:rsid w:val="00752A75"/>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22D82"/>
    <w:rsid w:val="00834E6B"/>
    <w:rsid w:val="00840BB3"/>
    <w:rsid w:val="00862920"/>
    <w:rsid w:val="00872032"/>
    <w:rsid w:val="008736A3"/>
    <w:rsid w:val="0087376D"/>
    <w:rsid w:val="008957D6"/>
    <w:rsid w:val="008962EA"/>
    <w:rsid w:val="008A3027"/>
    <w:rsid w:val="008C6946"/>
    <w:rsid w:val="008E14EC"/>
    <w:rsid w:val="008F023F"/>
    <w:rsid w:val="008F1C34"/>
    <w:rsid w:val="008F2935"/>
    <w:rsid w:val="008F2BB3"/>
    <w:rsid w:val="0091048C"/>
    <w:rsid w:val="00923CCC"/>
    <w:rsid w:val="00942C0D"/>
    <w:rsid w:val="00944B53"/>
    <w:rsid w:val="00946EBB"/>
    <w:rsid w:val="00947D4C"/>
    <w:rsid w:val="0095456A"/>
    <w:rsid w:val="00966478"/>
    <w:rsid w:val="00991BA0"/>
    <w:rsid w:val="009A2891"/>
    <w:rsid w:val="009A480E"/>
    <w:rsid w:val="009B0F74"/>
    <w:rsid w:val="009B5AF5"/>
    <w:rsid w:val="009C096D"/>
    <w:rsid w:val="009C66EA"/>
    <w:rsid w:val="009C7C76"/>
    <w:rsid w:val="009E0F50"/>
    <w:rsid w:val="009E1801"/>
    <w:rsid w:val="009F4C19"/>
    <w:rsid w:val="00A036C6"/>
    <w:rsid w:val="00A045AA"/>
    <w:rsid w:val="00A04DD4"/>
    <w:rsid w:val="00A15E2E"/>
    <w:rsid w:val="00A215EE"/>
    <w:rsid w:val="00A21DFE"/>
    <w:rsid w:val="00A25B9F"/>
    <w:rsid w:val="00A30094"/>
    <w:rsid w:val="00A30563"/>
    <w:rsid w:val="00A40A62"/>
    <w:rsid w:val="00A525ED"/>
    <w:rsid w:val="00A5728A"/>
    <w:rsid w:val="00A67008"/>
    <w:rsid w:val="00A70C7F"/>
    <w:rsid w:val="00A82073"/>
    <w:rsid w:val="00A94050"/>
    <w:rsid w:val="00A95641"/>
    <w:rsid w:val="00A97585"/>
    <w:rsid w:val="00AB58C7"/>
    <w:rsid w:val="00AC0E24"/>
    <w:rsid w:val="00AD7987"/>
    <w:rsid w:val="00AE3EB6"/>
    <w:rsid w:val="00AE40D0"/>
    <w:rsid w:val="00B05679"/>
    <w:rsid w:val="00B20C0D"/>
    <w:rsid w:val="00B213BA"/>
    <w:rsid w:val="00B244CD"/>
    <w:rsid w:val="00B42BD9"/>
    <w:rsid w:val="00B445D2"/>
    <w:rsid w:val="00B50479"/>
    <w:rsid w:val="00B51C57"/>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F0FC1"/>
    <w:rsid w:val="00BF525C"/>
    <w:rsid w:val="00BF5316"/>
    <w:rsid w:val="00C01C8A"/>
    <w:rsid w:val="00C04D50"/>
    <w:rsid w:val="00C04D63"/>
    <w:rsid w:val="00C07973"/>
    <w:rsid w:val="00C23BB9"/>
    <w:rsid w:val="00C23C42"/>
    <w:rsid w:val="00C3586F"/>
    <w:rsid w:val="00C42572"/>
    <w:rsid w:val="00C50A84"/>
    <w:rsid w:val="00C5130A"/>
    <w:rsid w:val="00C521D2"/>
    <w:rsid w:val="00C55AF1"/>
    <w:rsid w:val="00C76B6C"/>
    <w:rsid w:val="00C85CA9"/>
    <w:rsid w:val="00C94918"/>
    <w:rsid w:val="00CB07FB"/>
    <w:rsid w:val="00CB3421"/>
    <w:rsid w:val="00CB6FEB"/>
    <w:rsid w:val="00CD603E"/>
    <w:rsid w:val="00CE0B75"/>
    <w:rsid w:val="00CE3D45"/>
    <w:rsid w:val="00CE43E1"/>
    <w:rsid w:val="00CE74DB"/>
    <w:rsid w:val="00D005C2"/>
    <w:rsid w:val="00D050E3"/>
    <w:rsid w:val="00D1346B"/>
    <w:rsid w:val="00D14494"/>
    <w:rsid w:val="00D171B7"/>
    <w:rsid w:val="00D237F4"/>
    <w:rsid w:val="00D315CB"/>
    <w:rsid w:val="00D33B74"/>
    <w:rsid w:val="00D4491D"/>
    <w:rsid w:val="00D527AF"/>
    <w:rsid w:val="00D5713E"/>
    <w:rsid w:val="00D62086"/>
    <w:rsid w:val="00D67DB8"/>
    <w:rsid w:val="00DA3896"/>
    <w:rsid w:val="00DA51E9"/>
    <w:rsid w:val="00DA59D1"/>
    <w:rsid w:val="00DD4A2A"/>
    <w:rsid w:val="00DD590E"/>
    <w:rsid w:val="00DE401F"/>
    <w:rsid w:val="00DF0869"/>
    <w:rsid w:val="00DF7553"/>
    <w:rsid w:val="00E20D0F"/>
    <w:rsid w:val="00E23323"/>
    <w:rsid w:val="00E44D65"/>
    <w:rsid w:val="00E647CF"/>
    <w:rsid w:val="00E64ED2"/>
    <w:rsid w:val="00E6689A"/>
    <w:rsid w:val="00E6798D"/>
    <w:rsid w:val="00E7246C"/>
    <w:rsid w:val="00E72AA5"/>
    <w:rsid w:val="00E72FC7"/>
    <w:rsid w:val="00E73BD9"/>
    <w:rsid w:val="00E75B70"/>
    <w:rsid w:val="00E7696C"/>
    <w:rsid w:val="00E8523D"/>
    <w:rsid w:val="00E85520"/>
    <w:rsid w:val="00E85C51"/>
    <w:rsid w:val="00E9262C"/>
    <w:rsid w:val="00E9485B"/>
    <w:rsid w:val="00EA7C11"/>
    <w:rsid w:val="00EB6EB9"/>
    <w:rsid w:val="00EC0613"/>
    <w:rsid w:val="00EC3DC4"/>
    <w:rsid w:val="00EC5176"/>
    <w:rsid w:val="00EC6215"/>
    <w:rsid w:val="00ED7953"/>
    <w:rsid w:val="00EF16FC"/>
    <w:rsid w:val="00EF7129"/>
    <w:rsid w:val="00F33C40"/>
    <w:rsid w:val="00F42F28"/>
    <w:rsid w:val="00F53226"/>
    <w:rsid w:val="00F62310"/>
    <w:rsid w:val="00F66E80"/>
    <w:rsid w:val="00F74E1F"/>
    <w:rsid w:val="00F8091B"/>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8073B4CD-EEF9-4DD8-9DA3-01A49271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D82"/>
    <w:pPr>
      <w:spacing w:after="0" w:line="240" w:lineRule="auto"/>
    </w:pPr>
  </w:style>
  <w:style w:type="paragraph" w:styleId="Heading1">
    <w:name w:val="heading 1"/>
    <w:basedOn w:val="Normal"/>
    <w:next w:val="Normal"/>
    <w:link w:val="Heading1Char"/>
    <w:uiPriority w:val="9"/>
    <w:qFormat/>
    <w:rsid w:val="00822D82"/>
    <w:pPr>
      <w:pBdr>
        <w:between w:val="single" w:sz="4" w:space="1" w:color="0070C0"/>
      </w:pBdr>
      <w:outlineLvl w:val="0"/>
    </w:pPr>
    <w:rPr>
      <w:rFonts w:ascii="Verdana" w:hAnsi="Verdana"/>
      <w:b/>
      <w:color w:val="FF0000"/>
      <w:sz w:val="56"/>
      <w:szCs w:val="56"/>
    </w:rPr>
  </w:style>
  <w:style w:type="paragraph" w:styleId="Heading2">
    <w:name w:val="heading 2"/>
    <w:basedOn w:val="Normal"/>
    <w:next w:val="Normal"/>
    <w:link w:val="Heading2Char"/>
    <w:uiPriority w:val="9"/>
    <w:unhideWhenUsed/>
    <w:qFormat/>
    <w:rsid w:val="00BF525C"/>
    <w:pPr>
      <w:keepNext/>
      <w:keepLines/>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BF525C"/>
    <w:pPr>
      <w:keepNext/>
      <w:keepLines/>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822D82"/>
    <w:rPr>
      <w:rFonts w:ascii="Verdana" w:hAnsi="Verdana"/>
      <w:b/>
      <w:color w:val="FF0000"/>
      <w:sz w:val="56"/>
      <w:szCs w:val="56"/>
    </w:rPr>
  </w:style>
  <w:style w:type="character" w:customStyle="1" w:styleId="Heading2Char">
    <w:name w:val="Heading 2 Char"/>
    <w:basedOn w:val="DefaultParagraphFont"/>
    <w:link w:val="Heading2"/>
    <w:uiPriority w:val="9"/>
    <w:rsid w:val="00BF525C"/>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525C"/>
    <w:rPr>
      <w:rFonts w:ascii="Arial" w:eastAsiaTheme="majorEastAsia" w:hAnsi="Arial" w:cstheme="majorBidi"/>
      <w:b/>
      <w:bCs/>
    </w:rPr>
  </w:style>
  <w:style w:type="paragraph" w:styleId="Title">
    <w:name w:val="Title"/>
    <w:basedOn w:val="Normal"/>
    <w:next w:val="Normal"/>
    <w:link w:val="TitleChar"/>
    <w:uiPriority w:val="10"/>
    <w:qFormat/>
    <w:rsid w:val="00BF5316"/>
    <w:pPr>
      <w:pBdr>
        <w:top w:val="single" w:sz="4" w:space="1" w:color="auto"/>
        <w:left w:val="single" w:sz="4" w:space="4" w:color="auto"/>
        <w:bottom w:val="single" w:sz="4" w:space="1" w:color="auto"/>
        <w:right w:val="single" w:sz="4" w:space="4" w:color="auto"/>
      </w:pBdr>
      <w:shd w:val="clear" w:color="auto" w:fill="497DBB"/>
      <w:jc w:val="center"/>
    </w:pPr>
    <w:rPr>
      <w:color w:val="FFFFFF" w:themeColor="background1"/>
    </w:rPr>
  </w:style>
  <w:style w:type="character" w:customStyle="1" w:styleId="TitleChar">
    <w:name w:val="Title Char"/>
    <w:basedOn w:val="DefaultParagraphFont"/>
    <w:link w:val="Title"/>
    <w:uiPriority w:val="10"/>
    <w:rsid w:val="00BF5316"/>
    <w:rPr>
      <w:color w:val="FFFFFF" w:themeColor="background1"/>
      <w:shd w:val="clear" w:color="auto" w:fill="497DBB"/>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Figure">
    <w:name w:val="Figure"/>
    <w:basedOn w:val="Normal"/>
    <w:qFormat/>
    <w:rsid w:val="00D4491D"/>
    <w:pPr>
      <w:jc w:val="center"/>
    </w:pPr>
    <w:rPr>
      <w:rFonts w:ascii="Roboto" w:hAnsi="Roboto"/>
      <w:noProof/>
      <w:color w:val="2962FF"/>
      <w:lang w:val="en-IN" w:eastAsia="en-IN"/>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lang w:eastAsia="en-GB"/>
    </w:rPr>
  </w:style>
  <w:style w:type="character" w:customStyle="1" w:styleId="blackhead1">
    <w:name w:val="blackhead1"/>
    <w:basedOn w:val="DefaultParagraphFont"/>
    <w:rsid w:val="00EA7C11"/>
    <w:rPr>
      <w:rFonts w:ascii="Verdana" w:hAnsi="Verdana"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88810">
      <w:bodyDiv w:val="1"/>
      <w:marLeft w:val="0"/>
      <w:marRight w:val="0"/>
      <w:marTop w:val="0"/>
      <w:marBottom w:val="0"/>
      <w:divBdr>
        <w:top w:val="none" w:sz="0" w:space="0" w:color="auto"/>
        <w:left w:val="none" w:sz="0" w:space="0" w:color="auto"/>
        <w:bottom w:val="none" w:sz="0" w:space="0" w:color="auto"/>
        <w:right w:val="none" w:sz="0" w:space="0" w:color="auto"/>
      </w:divBdr>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url=https://www.health.harvard.edu/mind-and-mood/protect-your-brain-from-stress&amp;psig=AOvVaw046NO0DBeJ2RDPLA2Lylgb&amp;ust=1588233444509000&amp;source=images&amp;cd=vfe&amp;ved=0CAIQjRxqFwoTCLCW0uSUjekCFQAAAAAdAAAAABA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se.gov.uk/stress/index.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stress/index.htm"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D9F3-75D0-49D4-94A7-EC5990E89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3.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D920AB-4BF0-45A0-B19E-CF172E9E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CORPORATE HEALTH &amp; SAFETY - schools – stress management</vt:lpstr>
    </vt:vector>
  </TitlesOfParts>
  <Company>Hammersmith &amp; Fulham</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 schools – stress management</dc:title>
  <dc:creator>Michael Sopp (ms53)</dc:creator>
  <cp:lastModifiedBy>SARANYARJ</cp:lastModifiedBy>
  <cp:revision>15</cp:revision>
  <cp:lastPrinted>2018-04-10T07:18:00Z</cp:lastPrinted>
  <dcterms:created xsi:type="dcterms:W3CDTF">2020-04-29T07:56:00Z</dcterms:created>
  <dcterms:modified xsi:type="dcterms:W3CDTF">2021-04-05T12:35:00Z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